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9DA81" w14:textId="77777777" w:rsidR="008E04D3" w:rsidRDefault="008E04D3" w:rsidP="008E04D3">
      <w:r>
        <w:rPr>
          <w:rFonts w:ascii="新細明體" w:hAnsi="新細明體" w:hint="eastAsia"/>
        </w:rPr>
        <w:t>羅小姐</w:t>
      </w:r>
      <w:r>
        <w:t xml:space="preserve"> </w:t>
      </w:r>
      <w:r>
        <w:rPr>
          <w:rFonts w:ascii="新細明體" w:hAnsi="新細明體" w:hint="eastAsia"/>
        </w:rPr>
        <w:t>您好：</w:t>
      </w:r>
    </w:p>
    <w:p w14:paraId="599050F7" w14:textId="77777777" w:rsidR="008E04D3" w:rsidRDefault="008E04D3" w:rsidP="008E04D3">
      <w:r>
        <w:rPr>
          <w:rFonts w:ascii="新細明體" w:hAnsi="新細明體" w:hint="eastAsia"/>
        </w:rPr>
        <w:t>因您在事業申請單中勾選，委託第三方清除廠商，後面有備註事業申請單擬委託欄位為空白。</w:t>
      </w:r>
    </w:p>
    <w:p w14:paraId="107F0639" w14:textId="74AB38E3" w:rsidR="008E04D3" w:rsidRDefault="008E04D3" w:rsidP="008E04D3">
      <w:r>
        <w:rPr>
          <w:noProof/>
        </w:rPr>
        <w:drawing>
          <wp:inline distT="0" distB="0" distL="0" distR="0" wp14:anchorId="16044787" wp14:editId="482CAB0F">
            <wp:extent cx="12325350" cy="2619375"/>
            <wp:effectExtent l="0" t="0" r="0" b="9525"/>
            <wp:docPr id="4" name="圖片 4" descr="cid:image003.png@01D99E06.03860F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99E06.03860F1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325350" cy="2619375"/>
                    </a:xfrm>
                    <a:prstGeom prst="rect">
                      <a:avLst/>
                    </a:prstGeom>
                    <a:noFill/>
                    <a:ln>
                      <a:noFill/>
                    </a:ln>
                  </pic:spPr>
                </pic:pic>
              </a:graphicData>
            </a:graphic>
          </wp:inline>
        </w:drawing>
      </w:r>
    </w:p>
    <w:p w14:paraId="741E8129" w14:textId="77777777" w:rsidR="008E04D3" w:rsidRDefault="008E04D3" w:rsidP="008E04D3"/>
    <w:p w14:paraId="514DF489" w14:textId="77777777" w:rsidR="008E04D3" w:rsidRDefault="008E04D3" w:rsidP="008E04D3">
      <w:r>
        <w:t>Ted</w:t>
      </w:r>
    </w:p>
    <w:p w14:paraId="36AB0250" w14:textId="77777777" w:rsidR="008E04D3" w:rsidRDefault="008E04D3" w:rsidP="008E04D3"/>
    <w:p w14:paraId="59848908" w14:textId="77777777" w:rsidR="008E04D3" w:rsidRDefault="008E04D3" w:rsidP="008E04D3">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羅國禎</w:t>
      </w:r>
      <w:r>
        <w:rPr>
          <w:sz w:val="22"/>
          <w:szCs w:val="22"/>
        </w:rPr>
        <w:t xml:space="preserve"> &lt;</w:t>
      </w:r>
      <w:hyperlink r:id="rId9" w:history="1">
        <w:r>
          <w:rPr>
            <w:rStyle w:val="a8"/>
            <w:sz w:val="22"/>
            <w:szCs w:val="22"/>
          </w:rPr>
          <w:t>claire.lo@tahoho.com.tw</w:t>
        </w:r>
      </w:hyperlink>
      <w:r>
        <w:rPr>
          <w:sz w:val="22"/>
          <w:szCs w:val="22"/>
        </w:rPr>
        <w:t xml:space="preserve">&gt; </w:t>
      </w:r>
      <w:r>
        <w:rPr>
          <w:sz w:val="22"/>
          <w:szCs w:val="22"/>
        </w:rPr>
        <w:br/>
      </w:r>
      <w:r>
        <w:rPr>
          <w:b/>
          <w:bCs/>
          <w:sz w:val="22"/>
          <w:szCs w:val="22"/>
        </w:rPr>
        <w:t>Sent:</w:t>
      </w:r>
      <w:r>
        <w:rPr>
          <w:sz w:val="22"/>
          <w:szCs w:val="22"/>
        </w:rPr>
        <w:t xml:space="preserve"> Tuesday, June 13, 2023 1:35 PM</w:t>
      </w:r>
      <w:r>
        <w:rPr>
          <w:sz w:val="22"/>
          <w:szCs w:val="22"/>
        </w:rPr>
        <w:br/>
      </w:r>
      <w:r>
        <w:rPr>
          <w:b/>
          <w:bCs/>
          <w:sz w:val="22"/>
          <w:szCs w:val="22"/>
        </w:rPr>
        <w:t>To:</w:t>
      </w:r>
      <w:r>
        <w:rPr>
          <w:sz w:val="22"/>
          <w:szCs w:val="22"/>
        </w:rPr>
        <w:t xml:space="preserve"> </w:t>
      </w:r>
      <w:r>
        <w:rPr>
          <w:rFonts w:ascii="新細明體" w:hAnsi="新細明體" w:hint="eastAsia"/>
          <w:sz w:val="22"/>
          <w:szCs w:val="22"/>
        </w:rPr>
        <w:t>施谷澤</w:t>
      </w:r>
      <w:r>
        <w:rPr>
          <w:sz w:val="22"/>
          <w:szCs w:val="22"/>
        </w:rPr>
        <w:t xml:space="preserve"> &lt;</w:t>
      </w:r>
      <w:hyperlink r:id="rId10" w:history="1">
        <w:r>
          <w:rPr>
            <w:rStyle w:val="a8"/>
            <w:sz w:val="22"/>
            <w:szCs w:val="22"/>
          </w:rPr>
          <w:t>Ted.shih@tcci.com.tw</w:t>
        </w:r>
      </w:hyperlink>
      <w:r>
        <w:rPr>
          <w:sz w:val="22"/>
          <w:szCs w:val="22"/>
        </w:rPr>
        <w:t xml:space="preserve">&gt;; </w:t>
      </w:r>
      <w:r>
        <w:rPr>
          <w:rFonts w:ascii="新細明體" w:hAnsi="新細明體" w:hint="eastAsia"/>
          <w:sz w:val="22"/>
          <w:szCs w:val="22"/>
        </w:rPr>
        <w:t>許心瑀</w:t>
      </w:r>
      <w:r>
        <w:rPr>
          <w:sz w:val="22"/>
          <w:szCs w:val="22"/>
        </w:rPr>
        <w:t xml:space="preserve"> &lt;</w:t>
      </w:r>
      <w:hyperlink r:id="rId11" w:history="1">
        <w:r>
          <w:rPr>
            <w:rStyle w:val="a8"/>
            <w:sz w:val="22"/>
            <w:szCs w:val="22"/>
          </w:rPr>
          <w:t>shvon@tcci.com.tw</w:t>
        </w:r>
      </w:hyperlink>
      <w:r>
        <w:rPr>
          <w:sz w:val="22"/>
          <w:szCs w:val="22"/>
        </w:rPr>
        <w:t>&gt;</w:t>
      </w:r>
      <w:r>
        <w:rPr>
          <w:sz w:val="22"/>
          <w:szCs w:val="22"/>
        </w:rPr>
        <w:br/>
      </w:r>
      <w:r>
        <w:rPr>
          <w:b/>
          <w:bCs/>
          <w:sz w:val="22"/>
          <w:szCs w:val="22"/>
        </w:rPr>
        <w:t>Cc:</w:t>
      </w:r>
      <w:r>
        <w:rPr>
          <w:sz w:val="22"/>
          <w:szCs w:val="22"/>
        </w:rPr>
        <w:t xml:space="preserve"> </w:t>
      </w:r>
      <w:r>
        <w:rPr>
          <w:rFonts w:ascii="新細明體" w:hAnsi="新細明體" w:hint="eastAsia"/>
          <w:sz w:val="22"/>
          <w:szCs w:val="22"/>
        </w:rPr>
        <w:t>總公司</w:t>
      </w:r>
      <w:r>
        <w:rPr>
          <w:sz w:val="22"/>
          <w:szCs w:val="22"/>
        </w:rPr>
        <w:t xml:space="preserve"> </w:t>
      </w:r>
      <w:r>
        <w:rPr>
          <w:rFonts w:ascii="新細明體" w:hAnsi="新細明體" w:hint="eastAsia"/>
          <w:sz w:val="22"/>
          <w:szCs w:val="22"/>
        </w:rPr>
        <w:t>林凱瑞</w:t>
      </w:r>
      <w:r>
        <w:rPr>
          <w:sz w:val="22"/>
          <w:szCs w:val="22"/>
        </w:rPr>
        <w:t xml:space="preserve"> &lt;</w:t>
      </w:r>
      <w:hyperlink r:id="rId12" w:history="1">
        <w:r>
          <w:rPr>
            <w:rStyle w:val="a8"/>
            <w:sz w:val="22"/>
            <w:szCs w:val="22"/>
          </w:rPr>
          <w:t>kary.lin@tahoho.com.tw</w:t>
        </w:r>
      </w:hyperlink>
      <w:r>
        <w:rPr>
          <w:sz w:val="22"/>
          <w:szCs w:val="22"/>
        </w:rPr>
        <w:t xml:space="preserve">&gt;; </w:t>
      </w:r>
      <w:r>
        <w:rPr>
          <w:rFonts w:ascii="新細明體" w:hAnsi="新細明體" w:hint="eastAsia"/>
          <w:sz w:val="22"/>
          <w:szCs w:val="22"/>
        </w:rPr>
        <w:t>仁武廠</w:t>
      </w:r>
      <w:r>
        <w:rPr>
          <w:sz w:val="22"/>
          <w:szCs w:val="22"/>
        </w:rPr>
        <w:t xml:space="preserve"> </w:t>
      </w:r>
      <w:r>
        <w:rPr>
          <w:rFonts w:ascii="新細明體" w:hAnsi="新細明體" w:hint="eastAsia"/>
          <w:sz w:val="22"/>
          <w:szCs w:val="22"/>
        </w:rPr>
        <w:t>吳振杰</w:t>
      </w:r>
      <w:r>
        <w:rPr>
          <w:sz w:val="22"/>
          <w:szCs w:val="22"/>
        </w:rPr>
        <w:t xml:space="preserve"> &lt;</w:t>
      </w:r>
      <w:hyperlink r:id="rId13" w:history="1">
        <w:r>
          <w:rPr>
            <w:rStyle w:val="a8"/>
            <w:sz w:val="22"/>
            <w:szCs w:val="22"/>
          </w:rPr>
          <w:t>ricky.wu@tahoho.com.tw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r>
        <w:rPr>
          <w:sz w:val="22"/>
          <w:szCs w:val="22"/>
        </w:rPr>
        <w:t xml:space="preserve">]RE: </w:t>
      </w:r>
      <w:bookmarkStart w:id="0" w:name="_GoBack"/>
      <w:r>
        <w:rPr>
          <w:rFonts w:ascii="新細明體" w:hAnsi="新細明體" w:hint="eastAsia"/>
          <w:sz w:val="22"/>
          <w:szCs w:val="22"/>
        </w:rPr>
        <w:t>廢棄物申請書之清除業名</w:t>
      </w:r>
      <w:r>
        <w:rPr>
          <w:sz w:val="22"/>
          <w:szCs w:val="22"/>
        </w:rPr>
        <w:t xml:space="preserve"> </w:t>
      </w:r>
      <w:r>
        <w:rPr>
          <w:rFonts w:ascii="新細明體" w:hAnsi="新細明體" w:hint="eastAsia"/>
          <w:sz w:val="22"/>
          <w:szCs w:val="22"/>
        </w:rPr>
        <w:t>無法帶出，請協助處理</w:t>
      </w:r>
      <w:bookmarkEnd w:id="0"/>
      <w:r>
        <w:rPr>
          <w:rFonts w:ascii="新細明體" w:hAnsi="新細明體" w:hint="eastAsia"/>
          <w:sz w:val="22"/>
          <w:szCs w:val="22"/>
        </w:rPr>
        <w:t>，謝謝</w:t>
      </w:r>
    </w:p>
    <w:p w14:paraId="4C89ED2B" w14:textId="77777777" w:rsidR="008E04D3" w:rsidRDefault="008E04D3" w:rsidP="008E04D3"/>
    <w:p w14:paraId="625C6EB9" w14:textId="77777777" w:rsidR="008E04D3" w:rsidRDefault="008E04D3" w:rsidP="008E04D3">
      <w:r>
        <w:t>DEAR TED</w:t>
      </w:r>
    </w:p>
    <w:p w14:paraId="0F10A2D3" w14:textId="77777777" w:rsidR="008E04D3" w:rsidRDefault="008E04D3" w:rsidP="008E04D3"/>
    <w:p w14:paraId="0C43368C" w14:textId="77777777" w:rsidR="008E04D3" w:rsidRDefault="008E04D3" w:rsidP="008E04D3">
      <w:r>
        <w:rPr>
          <w:rFonts w:ascii="新細明體" w:hAnsi="新細明體" w:hint="eastAsia"/>
        </w:rPr>
        <w:t>麻煩您確認一下，廢棄物申請書印出後沒有清除業名，麻煩您了，謝謝</w:t>
      </w:r>
    </w:p>
    <w:p w14:paraId="09904DB0" w14:textId="77777777" w:rsidR="008E04D3" w:rsidRDefault="008E04D3" w:rsidP="008E04D3"/>
    <w:p w14:paraId="00010E97" w14:textId="3CD7BB73" w:rsidR="008E04D3" w:rsidRDefault="008E04D3" w:rsidP="008E04D3">
      <w:r>
        <w:rPr>
          <w:noProof/>
        </w:rPr>
        <w:lastRenderedPageBreak/>
        <w:drawing>
          <wp:anchor distT="0" distB="0" distL="114300" distR="114300" simplePos="0" relativeHeight="251658240" behindDoc="0" locked="0" layoutInCell="1" allowOverlap="1" wp14:anchorId="2CE5F885" wp14:editId="2F8C8504">
            <wp:simplePos x="0" y="0"/>
            <wp:positionH relativeFrom="column">
              <wp:posOffset>5521325</wp:posOffset>
            </wp:positionH>
            <wp:positionV relativeFrom="paragraph">
              <wp:posOffset>1166495</wp:posOffset>
            </wp:positionV>
            <wp:extent cx="295275" cy="314325"/>
            <wp:effectExtent l="0" t="0" r="9525" b="9525"/>
            <wp:wrapNone/>
            <wp:docPr id="7" name="圖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直線單箭頭接點 6"/>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D38B8B2" wp14:editId="0F7A62D0">
            <wp:extent cx="9163050" cy="2105025"/>
            <wp:effectExtent l="0" t="0" r="0" b="9525"/>
            <wp:docPr id="3" name="圖片 3" descr="cid:image001.jpg@01D99E06.06433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1.jpg@01D99E06.0643334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9163050" cy="2105025"/>
                    </a:xfrm>
                    <a:prstGeom prst="rect">
                      <a:avLst/>
                    </a:prstGeom>
                    <a:noFill/>
                    <a:ln>
                      <a:noFill/>
                    </a:ln>
                  </pic:spPr>
                </pic:pic>
              </a:graphicData>
            </a:graphic>
          </wp:inline>
        </w:drawing>
      </w:r>
    </w:p>
    <w:p w14:paraId="43996C6E" w14:textId="77777777" w:rsidR="008E04D3" w:rsidRDefault="008E04D3" w:rsidP="008E04D3"/>
    <w:p w14:paraId="6FE18CEE" w14:textId="7CDC8308" w:rsidR="008E04D3" w:rsidRDefault="008E04D3" w:rsidP="008E04D3">
      <w:r>
        <w:rPr>
          <w:noProof/>
        </w:rPr>
        <w:drawing>
          <wp:anchor distT="0" distB="0" distL="114300" distR="114300" simplePos="0" relativeHeight="251658240" behindDoc="0" locked="0" layoutInCell="1" allowOverlap="1" wp14:anchorId="0D7BD2F9" wp14:editId="0F16E85A">
            <wp:simplePos x="0" y="0"/>
            <wp:positionH relativeFrom="column">
              <wp:posOffset>3009900</wp:posOffset>
            </wp:positionH>
            <wp:positionV relativeFrom="paragraph">
              <wp:posOffset>860425</wp:posOffset>
            </wp:positionV>
            <wp:extent cx="1409700" cy="304800"/>
            <wp:effectExtent l="0" t="0" r="0" b="0"/>
            <wp:wrapNone/>
            <wp:docPr id="6" name="圖片 6" descr="沒有清除業名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沒有清除業名稱"/>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09700" cy="304800"/>
                    </a:xfrm>
                    <a:prstGeom prst="rect">
                      <a:avLst/>
                    </a:prstGeom>
                    <a:noFill/>
                  </pic:spPr>
                </pic:pic>
              </a:graphicData>
            </a:graphic>
            <wp14:sizeRelH relativeFrom="margin">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25946F6" wp14:editId="739697D8">
            <wp:simplePos x="0" y="0"/>
            <wp:positionH relativeFrom="column">
              <wp:posOffset>1565275</wp:posOffset>
            </wp:positionH>
            <wp:positionV relativeFrom="paragraph">
              <wp:posOffset>638175</wp:posOffset>
            </wp:positionV>
            <wp:extent cx="295275" cy="314325"/>
            <wp:effectExtent l="0" t="0" r="9525" b="9525"/>
            <wp:wrapNone/>
            <wp:docPr id="5" name="圖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直線單箭頭接點 4"/>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4125669" wp14:editId="6E90EE63">
            <wp:extent cx="6905625" cy="2990850"/>
            <wp:effectExtent l="0" t="0" r="9525" b="0"/>
            <wp:docPr id="1" name="圖片 1" descr="cid:image010.jpg@01D99E06.06433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 descr="cid:image010.jpg@01D99E06.0643334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6905625" cy="2990850"/>
                    </a:xfrm>
                    <a:prstGeom prst="rect">
                      <a:avLst/>
                    </a:prstGeom>
                    <a:noFill/>
                    <a:ln>
                      <a:noFill/>
                    </a:ln>
                  </pic:spPr>
                </pic:pic>
              </a:graphicData>
            </a:graphic>
          </wp:inline>
        </w:drawing>
      </w:r>
    </w:p>
    <w:p w14:paraId="3AE86D6A" w14:textId="77777777" w:rsidR="008E04D3" w:rsidRDefault="008E04D3" w:rsidP="008E04D3"/>
    <w:p w14:paraId="01BA452B" w14:textId="77777777" w:rsidR="008E04D3" w:rsidRDefault="008E04D3" w:rsidP="008E04D3"/>
    <w:p w14:paraId="61FC24F0" w14:textId="77777777" w:rsidR="008E04D3" w:rsidRDefault="008E04D3" w:rsidP="008E04D3">
      <w:pPr>
        <w:rPr>
          <w:rFonts w:ascii="Microsoft JhengHei Light" w:hAnsi="Microsoft JhengHei Light"/>
          <w:sz w:val="22"/>
          <w:szCs w:val="22"/>
        </w:rPr>
      </w:pPr>
      <w:r>
        <w:rPr>
          <w:rFonts w:ascii="Microsoft JhengHei Light" w:hAnsi="Microsoft JhengHei Light" w:hint="eastAsia"/>
          <w:sz w:val="22"/>
          <w:szCs w:val="22"/>
        </w:rPr>
        <w:t>羅國禎</w:t>
      </w:r>
      <w:r>
        <w:rPr>
          <w:rFonts w:ascii="Microsoft JhengHei Light" w:hAnsi="Microsoft JhengHei Light"/>
          <w:sz w:val="22"/>
          <w:szCs w:val="22"/>
        </w:rPr>
        <w:t>Claire Lo</w:t>
      </w:r>
      <w:r>
        <w:rPr>
          <w:sz w:val="22"/>
          <w:szCs w:val="22"/>
        </w:rPr>
        <w:t>  </w:t>
      </w:r>
      <w:r>
        <w:rPr>
          <w:rFonts w:ascii="Microsoft JhengHei Light" w:hAnsi="Microsoft JhengHei Light"/>
          <w:sz w:val="22"/>
          <w:szCs w:val="22"/>
        </w:rPr>
        <w:t xml:space="preserve"> </w:t>
      </w:r>
    </w:p>
    <w:p w14:paraId="2121EC60" w14:textId="77777777" w:rsidR="008E04D3" w:rsidRDefault="008E04D3" w:rsidP="008E04D3">
      <w:pPr>
        <w:rPr>
          <w:rFonts w:ascii="Microsoft JhengHei Light" w:hAnsi="Microsoft JhengHei Light"/>
          <w:sz w:val="22"/>
          <w:szCs w:val="22"/>
        </w:rPr>
      </w:pPr>
      <w:r>
        <w:rPr>
          <w:rFonts w:ascii="Microsoft JhengHei Light" w:hAnsi="Microsoft JhengHei Light" w:hint="eastAsia"/>
          <w:sz w:val="22"/>
          <w:szCs w:val="22"/>
        </w:rPr>
        <w:t>達和環保服務股份有限公司仁武分公司</w:t>
      </w:r>
    </w:p>
    <w:p w14:paraId="2D75D98C" w14:textId="77777777" w:rsidR="008E04D3" w:rsidRDefault="008E04D3" w:rsidP="008E04D3">
      <w:pPr>
        <w:rPr>
          <w:rFonts w:ascii="Microsoft JhengHei Light" w:hAnsi="Microsoft JhengHei Light"/>
          <w:sz w:val="20"/>
          <w:szCs w:val="20"/>
        </w:rPr>
      </w:pPr>
      <w:r>
        <w:rPr>
          <w:rFonts w:ascii="Microsoft JhengHei Light" w:hAnsi="Microsoft JhengHei Light" w:hint="eastAsia"/>
          <w:sz w:val="20"/>
          <w:szCs w:val="20"/>
        </w:rPr>
        <w:t>高雄市仁武區烏林里仁安二巷</w:t>
      </w:r>
      <w:r>
        <w:rPr>
          <w:rFonts w:ascii="Microsoft JhengHei Light" w:hAnsi="Microsoft JhengHei Light"/>
          <w:sz w:val="20"/>
          <w:szCs w:val="20"/>
        </w:rPr>
        <w:t>100</w:t>
      </w:r>
      <w:r>
        <w:rPr>
          <w:rFonts w:ascii="Microsoft JhengHei Light" w:hAnsi="Microsoft JhengHei Light" w:hint="eastAsia"/>
          <w:sz w:val="20"/>
          <w:szCs w:val="20"/>
        </w:rPr>
        <w:t>號</w:t>
      </w:r>
    </w:p>
    <w:p w14:paraId="1D278BF4" w14:textId="77777777" w:rsidR="008E04D3" w:rsidRDefault="008E04D3" w:rsidP="008E04D3">
      <w:pPr>
        <w:rPr>
          <w:rFonts w:ascii="Microsoft JhengHei Light" w:hAnsi="Microsoft JhengHei Light"/>
          <w:sz w:val="20"/>
          <w:szCs w:val="20"/>
        </w:rPr>
      </w:pPr>
      <w:hyperlink r:id="rId20" w:history="1">
        <w:r>
          <w:rPr>
            <w:rStyle w:val="a8"/>
            <w:rFonts w:ascii="Microsoft JhengHei Light" w:hAnsi="Microsoft JhengHei Light"/>
            <w:sz w:val="20"/>
            <w:szCs w:val="20"/>
          </w:rPr>
          <w:t>Tel:07-374-3855#</w:t>
        </w:r>
      </w:hyperlink>
      <w:r>
        <w:rPr>
          <w:rFonts w:ascii="Microsoft JhengHei Light" w:hAnsi="Microsoft JhengHei Light"/>
          <w:sz w:val="20"/>
          <w:szCs w:val="20"/>
        </w:rPr>
        <w:t xml:space="preserve"> 629</w:t>
      </w:r>
    </w:p>
    <w:p w14:paraId="1130DD0B" w14:textId="77777777" w:rsidR="008E04D3" w:rsidRDefault="008E04D3" w:rsidP="008E04D3">
      <w:pPr>
        <w:rPr>
          <w:rFonts w:ascii="Microsoft JhengHei Light" w:hAnsi="Microsoft JhengHei Light"/>
          <w:sz w:val="20"/>
          <w:szCs w:val="20"/>
        </w:rPr>
      </w:pPr>
      <w:r>
        <w:rPr>
          <w:rFonts w:ascii="Microsoft JhengHei Light" w:hAnsi="Microsoft JhengHei Light"/>
          <w:sz w:val="20"/>
          <w:szCs w:val="20"/>
        </w:rPr>
        <w:lastRenderedPageBreak/>
        <w:t>Fax:07-374-3857</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5704"/>
      </w:tblGrid>
      <w:tr w:rsidR="008E04D3" w14:paraId="09B8039A" w14:textId="77777777" w:rsidTr="008E04D3">
        <w:trPr>
          <w:tblCellSpacing w:w="0" w:type="dxa"/>
        </w:trPr>
        <w:tc>
          <w:tcPr>
            <w:tcW w:w="5000" w:type="pct"/>
            <w:shd w:val="clear" w:color="auto" w:fill="FFFF99"/>
            <w:tcMar>
              <w:top w:w="105" w:type="dxa"/>
              <w:left w:w="225" w:type="dxa"/>
              <w:bottom w:w="105" w:type="dxa"/>
              <w:right w:w="75" w:type="dxa"/>
            </w:tcMar>
            <w:vAlign w:val="center"/>
            <w:hideMark/>
          </w:tcPr>
          <w:p w14:paraId="1A9CBAD3" w14:textId="77777777" w:rsidR="008E04D3" w:rsidRDefault="008E04D3">
            <w:pPr>
              <w:pStyle w:val="5"/>
              <w:shd w:val="clear" w:color="auto" w:fill="FFFF99"/>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CellMar>
          <w:left w:w="0" w:type="dxa"/>
          <w:right w:w="0" w:type="dxa"/>
        </w:tblCellMar>
        <w:tblLook w:val="04A0" w:firstRow="1" w:lastRow="0" w:firstColumn="1" w:lastColumn="0" w:noHBand="0" w:noVBand="1"/>
      </w:tblPr>
      <w:tblGrid>
        <w:gridCol w:w="96"/>
      </w:tblGrid>
      <w:tr w:rsidR="008E04D3" w14:paraId="7FC7C1DC" w14:textId="77777777" w:rsidTr="008E04D3">
        <w:trPr>
          <w:tblCellSpacing w:w="15" w:type="dxa"/>
        </w:trPr>
        <w:tc>
          <w:tcPr>
            <w:tcW w:w="0" w:type="auto"/>
            <w:shd w:val="clear" w:color="auto" w:fill="FFFFFF"/>
            <w:tcMar>
              <w:top w:w="15" w:type="dxa"/>
              <w:left w:w="15" w:type="dxa"/>
              <w:bottom w:w="15" w:type="dxa"/>
              <w:right w:w="15" w:type="dxa"/>
            </w:tcMar>
            <w:vAlign w:val="center"/>
            <w:hideMark/>
          </w:tcPr>
          <w:p w14:paraId="736EE157" w14:textId="77777777" w:rsidR="008E04D3" w:rsidRDefault="008E04D3">
            <w:pPr>
              <w:rPr>
                <w:rFonts w:ascii="新細明體" w:hAnsi="新細明體" w:cs="新細明體" w:hint="eastAsia"/>
              </w:rPr>
            </w:pPr>
          </w:p>
        </w:tc>
      </w:tr>
    </w:tbl>
    <w:p w14:paraId="2D650D7C" w14:textId="77777777" w:rsidR="008E04D3" w:rsidRDefault="008E04D3" w:rsidP="008E04D3">
      <w:pPr>
        <w:rPr>
          <w:rFonts w:ascii="新細明體" w:hAnsi="新細明體"/>
        </w:rPr>
      </w:pPr>
    </w:p>
    <w:p w14:paraId="08BE0ECD" w14:textId="2A16D019" w:rsidR="00B627FE" w:rsidRPr="008E04D3" w:rsidRDefault="00B627FE" w:rsidP="008E04D3"/>
    <w:sectPr w:rsidR="00B627FE" w:rsidRPr="008E04D3"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2DEA5" w14:textId="77777777" w:rsidR="00540315" w:rsidRDefault="00540315" w:rsidP="00615964">
      <w:r>
        <w:separator/>
      </w:r>
    </w:p>
  </w:endnote>
  <w:endnote w:type="continuationSeparator" w:id="0">
    <w:p w14:paraId="16103394" w14:textId="77777777" w:rsidR="00540315" w:rsidRDefault="00540315"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JhengHei Light">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F422F" w14:textId="77777777" w:rsidR="00540315" w:rsidRDefault="00540315" w:rsidP="00615964">
      <w:r>
        <w:separator/>
      </w:r>
    </w:p>
  </w:footnote>
  <w:footnote w:type="continuationSeparator" w:id="0">
    <w:p w14:paraId="2E7C8F30" w14:textId="77777777" w:rsidR="00540315" w:rsidRDefault="00540315"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7C91"/>
    <w:rsid w:val="004211CD"/>
    <w:rsid w:val="004652F2"/>
    <w:rsid w:val="0048549B"/>
    <w:rsid w:val="004B3DF8"/>
    <w:rsid w:val="00525648"/>
    <w:rsid w:val="00540315"/>
    <w:rsid w:val="00550D7A"/>
    <w:rsid w:val="005619BB"/>
    <w:rsid w:val="0056459C"/>
    <w:rsid w:val="00582FE1"/>
    <w:rsid w:val="00615964"/>
    <w:rsid w:val="0069327D"/>
    <w:rsid w:val="00705A65"/>
    <w:rsid w:val="00757243"/>
    <w:rsid w:val="00771F91"/>
    <w:rsid w:val="00813CFC"/>
    <w:rsid w:val="00853979"/>
    <w:rsid w:val="008E04D3"/>
    <w:rsid w:val="0096157C"/>
    <w:rsid w:val="009B58EE"/>
    <w:rsid w:val="00A245C0"/>
    <w:rsid w:val="00A2586C"/>
    <w:rsid w:val="00A4661A"/>
    <w:rsid w:val="00A837A2"/>
    <w:rsid w:val="00A838B9"/>
    <w:rsid w:val="00AD245B"/>
    <w:rsid w:val="00AF46CB"/>
    <w:rsid w:val="00AF5D7C"/>
    <w:rsid w:val="00B26005"/>
    <w:rsid w:val="00B627FE"/>
    <w:rsid w:val="00B6773C"/>
    <w:rsid w:val="00C36252"/>
    <w:rsid w:val="00C74D42"/>
    <w:rsid w:val="00C76112"/>
    <w:rsid w:val="00CF2371"/>
    <w:rsid w:val="00D03A52"/>
    <w:rsid w:val="00D2188D"/>
    <w:rsid w:val="00DC30E7"/>
    <w:rsid w:val="00E27C26"/>
    <w:rsid w:val="00E37F5B"/>
    <w:rsid w:val="00E43386"/>
    <w:rsid w:val="00E520E4"/>
    <w:rsid w:val="00EB3A3C"/>
    <w:rsid w:val="00EF485D"/>
    <w:rsid w:val="00F00EE8"/>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515660756">
      <w:bodyDiv w:val="1"/>
      <w:marLeft w:val="0"/>
      <w:marRight w:val="0"/>
      <w:marTop w:val="0"/>
      <w:marBottom w:val="0"/>
      <w:divBdr>
        <w:top w:val="none" w:sz="0" w:space="0" w:color="auto"/>
        <w:left w:val="none" w:sz="0" w:space="0" w:color="auto"/>
        <w:bottom w:val="none" w:sz="0" w:space="0" w:color="auto"/>
        <w:right w:val="none" w:sz="0" w:space="0" w:color="auto"/>
      </w:divBdr>
    </w:div>
    <w:div w:id="597717435">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916521326">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889686754">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png@01D99E06.03860F10" TargetMode="External"/><Relationship Id="rId13" Type="http://schemas.openxmlformats.org/officeDocument/2006/relationships/hyperlink" Target="mailto:ricky.wu@tahoho.com.tw"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kary.lin@tahoho.com.tw" TargetMode="Externa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cid:image001.jpg@01D99E06.06433340" TargetMode="External"/><Relationship Id="rId20" Type="http://schemas.openxmlformats.org/officeDocument/2006/relationships/hyperlink" Target="tel:07-374-385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von@tcci.com.tw"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mailto:Ted.shih@tcci.com.tw" TargetMode="External"/><Relationship Id="rId19" Type="http://schemas.openxmlformats.org/officeDocument/2006/relationships/image" Target="cid:image010.jpg@01D99E06.06433340" TargetMode="External"/><Relationship Id="rId4" Type="http://schemas.openxmlformats.org/officeDocument/2006/relationships/webSettings" Target="webSettings.xml"/><Relationship Id="rId9" Type="http://schemas.openxmlformats.org/officeDocument/2006/relationships/hyperlink" Target="mailto:claire.lo@tahoho.com.tw"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3</cp:revision>
  <dcterms:created xsi:type="dcterms:W3CDTF">2023-06-13T06:49:00Z</dcterms:created>
  <dcterms:modified xsi:type="dcterms:W3CDTF">2023-06-13T06:49:00Z</dcterms:modified>
</cp:coreProperties>
</file>